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87" w:rsidRPr="00314887" w:rsidRDefault="00314887" w:rsidP="003148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314887">
        <w:rPr>
          <w:rFonts w:ascii="Times New Roman" w:hAnsi="Times New Roman" w:cs="Times New Roman"/>
          <w:b/>
          <w:bCs/>
          <w:sz w:val="30"/>
          <w:szCs w:val="30"/>
        </w:rPr>
        <w:t>Требования пожарной безопасности в отопительный период</w:t>
      </w:r>
    </w:p>
    <w:p w:rsidR="00314887" w:rsidRPr="00314887" w:rsidRDefault="00314887" w:rsidP="0031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887">
        <w:rPr>
          <w:rFonts w:ascii="Times New Roman" w:hAnsi="Times New Roman" w:cs="Times New Roman"/>
          <w:sz w:val="30"/>
          <w:szCs w:val="30"/>
        </w:rPr>
        <w:t xml:space="preserve">К эксплуатации допускаются нагревательные приборы только промышленного (заводского) изготовления, выполненные в соответствии с требованиями нормативных документов на них, с исправными и подключенными системами контроля, автоматизации и блокировки. Не допускается применять для отопления помещений нагревательные приборы, жаровни, мангалы, электроприборы с открытыми электронагревательными элементами (электроплитки, </w:t>
      </w:r>
      <w:proofErr w:type="spellStart"/>
      <w:r w:rsidRPr="00314887">
        <w:rPr>
          <w:rFonts w:ascii="Times New Roman" w:hAnsi="Times New Roman" w:cs="Times New Roman"/>
          <w:sz w:val="30"/>
          <w:szCs w:val="30"/>
        </w:rPr>
        <w:t>электроотражатели</w:t>
      </w:r>
      <w:proofErr w:type="spellEnd"/>
      <w:r w:rsidRPr="00314887">
        <w:rPr>
          <w:rFonts w:ascii="Times New Roman" w:hAnsi="Times New Roman" w:cs="Times New Roman"/>
          <w:sz w:val="30"/>
          <w:szCs w:val="30"/>
        </w:rPr>
        <w:t xml:space="preserve"> и другие электронагревательные приборы, не предназначенные для этой цели, в том числе не заводского (кустарного) изготовления).</w:t>
      </w:r>
    </w:p>
    <w:p w:rsidR="00314887" w:rsidRPr="00314887" w:rsidRDefault="00314887" w:rsidP="0031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887">
        <w:rPr>
          <w:rFonts w:ascii="Times New Roman" w:hAnsi="Times New Roman" w:cs="Times New Roman"/>
          <w:sz w:val="30"/>
          <w:szCs w:val="30"/>
        </w:rPr>
        <w:t>При размещении нагревательных приборов на месте их эксплуатации должны соблюдаться расстояния до горючих конструкций, мебели, одежды и других сгораемых материалов в направлении излучения и другие противопожарные мероприятия, указанные в эксплуатационной документации.</w:t>
      </w:r>
    </w:p>
    <w:p w:rsidR="00314887" w:rsidRPr="00314887" w:rsidRDefault="00314887" w:rsidP="0031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887">
        <w:rPr>
          <w:rFonts w:ascii="Times New Roman" w:hAnsi="Times New Roman" w:cs="Times New Roman"/>
          <w:sz w:val="30"/>
          <w:szCs w:val="30"/>
        </w:rPr>
        <w:t>Не допускается эксплуатация в:</w:t>
      </w:r>
    </w:p>
    <w:p w:rsidR="00314887" w:rsidRPr="00314887" w:rsidRDefault="00314887" w:rsidP="0031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887">
        <w:rPr>
          <w:rFonts w:ascii="Times New Roman" w:hAnsi="Times New Roman" w:cs="Times New Roman"/>
          <w:sz w:val="30"/>
          <w:szCs w:val="30"/>
        </w:rPr>
        <w:t>жилых зданиях – печей-времянок, работающих на жидком топливе;</w:t>
      </w:r>
    </w:p>
    <w:p w:rsidR="00314887" w:rsidRPr="00314887" w:rsidRDefault="00314887" w:rsidP="0031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887">
        <w:rPr>
          <w:rFonts w:ascii="Times New Roman" w:hAnsi="Times New Roman" w:cs="Times New Roman"/>
          <w:sz w:val="30"/>
          <w:szCs w:val="30"/>
        </w:rPr>
        <w:t>гаражах – печей всех типов, электронагревательных приборов.</w:t>
      </w:r>
    </w:p>
    <w:p w:rsidR="00314887" w:rsidRPr="00314887" w:rsidRDefault="00314887" w:rsidP="0031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887">
        <w:rPr>
          <w:rFonts w:ascii="Times New Roman" w:hAnsi="Times New Roman" w:cs="Times New Roman"/>
          <w:sz w:val="30"/>
          <w:szCs w:val="30"/>
        </w:rPr>
        <w:t>При устройстве и эксплуатации стационарных печей должны соблюдаться следующие требования:</w:t>
      </w:r>
    </w:p>
    <w:p w:rsidR="00314887" w:rsidRPr="00314887" w:rsidRDefault="00314887" w:rsidP="0031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887">
        <w:rPr>
          <w:rFonts w:ascii="Times New Roman" w:hAnsi="Times New Roman" w:cs="Times New Roman"/>
          <w:sz w:val="30"/>
          <w:szCs w:val="30"/>
        </w:rPr>
        <w:t>печи должны иметь установленные нормами противопожарные разделки (</w:t>
      </w:r>
      <w:proofErr w:type="spellStart"/>
      <w:r w:rsidRPr="00314887">
        <w:rPr>
          <w:rFonts w:ascii="Times New Roman" w:hAnsi="Times New Roman" w:cs="Times New Roman"/>
          <w:sz w:val="30"/>
          <w:szCs w:val="30"/>
        </w:rPr>
        <w:t>отступки</w:t>
      </w:r>
      <w:proofErr w:type="spellEnd"/>
      <w:r w:rsidRPr="00314887">
        <w:rPr>
          <w:rFonts w:ascii="Times New Roman" w:hAnsi="Times New Roman" w:cs="Times New Roman"/>
          <w:sz w:val="30"/>
          <w:szCs w:val="30"/>
        </w:rPr>
        <w:t>) от сгораемых конструкций;</w:t>
      </w:r>
    </w:p>
    <w:p w:rsidR="00314887" w:rsidRPr="00314887" w:rsidRDefault="00314887" w:rsidP="0031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887">
        <w:rPr>
          <w:rFonts w:ascii="Times New Roman" w:hAnsi="Times New Roman" w:cs="Times New Roman"/>
          <w:sz w:val="30"/>
          <w:szCs w:val="30"/>
        </w:rPr>
        <w:t>пол из горючих материалов под топочной дверкой должен быть защищен от возгорания негорючим листовым или плитным материалом размером 700´500 мм, располагаемым его длинной стороной вдоль печи;</w:t>
      </w:r>
    </w:p>
    <w:p w:rsidR="00314887" w:rsidRPr="00314887" w:rsidRDefault="00314887" w:rsidP="0031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887">
        <w:rPr>
          <w:rFonts w:ascii="Times New Roman" w:hAnsi="Times New Roman" w:cs="Times New Roman"/>
          <w:sz w:val="30"/>
          <w:szCs w:val="30"/>
        </w:rPr>
        <w:t>перед началом отопительного сезона дымоходы печей должны быть очищены от сажи. Последующая их очистка должна производится не реже: одного раза в два месяца в течение отопительного сезона для отопительных печей; не реже двух раз в месяц для кухонных плит независимо от отопительного сезона;</w:t>
      </w:r>
    </w:p>
    <w:p w:rsidR="00314887" w:rsidRPr="00314887" w:rsidRDefault="00314887" w:rsidP="0031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887">
        <w:rPr>
          <w:rFonts w:ascii="Times New Roman" w:hAnsi="Times New Roman" w:cs="Times New Roman"/>
          <w:sz w:val="30"/>
          <w:szCs w:val="30"/>
        </w:rPr>
        <w:t>дымовые трубы на чердаках должны быть побелены;</w:t>
      </w:r>
    </w:p>
    <w:p w:rsidR="00314887" w:rsidRPr="00314887" w:rsidRDefault="00314887" w:rsidP="0031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887">
        <w:rPr>
          <w:rFonts w:ascii="Times New Roman" w:hAnsi="Times New Roman" w:cs="Times New Roman"/>
          <w:sz w:val="30"/>
          <w:szCs w:val="30"/>
        </w:rPr>
        <w:t>проверка исправности печей, дымоходов, теплогенерирующих аппаратов и других отопительных приборов должна проводиться до начала отопительного сезона и не менее одного раза в середине сезона;</w:t>
      </w:r>
    </w:p>
    <w:p w:rsidR="00314887" w:rsidRPr="00314887" w:rsidRDefault="00314887" w:rsidP="0031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887">
        <w:rPr>
          <w:rFonts w:ascii="Times New Roman" w:hAnsi="Times New Roman" w:cs="Times New Roman"/>
          <w:sz w:val="30"/>
          <w:szCs w:val="30"/>
        </w:rPr>
        <w:lastRenderedPageBreak/>
        <w:t>золу, шлак, уголь следует удалять в специально отведенные для этого места. Не разрешается устройство таких мест сбора ближе 15 метров от сгораемых строений;</w:t>
      </w:r>
    </w:p>
    <w:p w:rsidR="00314887" w:rsidRPr="00314887" w:rsidRDefault="00314887" w:rsidP="0031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887">
        <w:rPr>
          <w:rFonts w:ascii="Times New Roman" w:hAnsi="Times New Roman" w:cs="Times New Roman"/>
          <w:sz w:val="30"/>
          <w:szCs w:val="30"/>
        </w:rPr>
        <w:t>топка печей должна прекращаться не менее чем за 2 часа до отхода проживающих ко сну.</w:t>
      </w:r>
    </w:p>
    <w:p w:rsidR="00314887" w:rsidRPr="00314887" w:rsidRDefault="00314887" w:rsidP="0031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14887" w:rsidRPr="00314887" w:rsidRDefault="00314887" w:rsidP="003148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14887">
        <w:rPr>
          <w:rFonts w:ascii="Times New Roman" w:hAnsi="Times New Roman" w:cs="Times New Roman"/>
          <w:b/>
          <w:bCs/>
          <w:sz w:val="30"/>
          <w:szCs w:val="30"/>
        </w:rPr>
        <w:t>Действия в случае пожара:</w:t>
      </w:r>
    </w:p>
    <w:p w:rsidR="00314887" w:rsidRPr="00314887" w:rsidRDefault="00314887" w:rsidP="0031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14887" w:rsidRPr="00314887" w:rsidRDefault="00314887" w:rsidP="0031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887">
        <w:rPr>
          <w:rFonts w:ascii="Times New Roman" w:hAnsi="Times New Roman" w:cs="Times New Roman"/>
          <w:sz w:val="30"/>
          <w:szCs w:val="30"/>
        </w:rPr>
        <w:t>При обнаружении пожара необходимо:</w:t>
      </w:r>
    </w:p>
    <w:p w:rsidR="00314887" w:rsidRPr="00314887" w:rsidRDefault="00314887" w:rsidP="0031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887">
        <w:rPr>
          <w:rFonts w:ascii="Times New Roman" w:hAnsi="Times New Roman" w:cs="Times New Roman"/>
          <w:sz w:val="30"/>
          <w:szCs w:val="30"/>
        </w:rPr>
        <w:t>немедленно сообщить об этом в пожарную аварийно-спасательную службу по телефону «101» или «112», с указанием точного места пожара и наличия в здании людей;</w:t>
      </w:r>
    </w:p>
    <w:p w:rsidR="00314887" w:rsidRPr="00314887" w:rsidRDefault="00314887" w:rsidP="0031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887">
        <w:rPr>
          <w:rFonts w:ascii="Times New Roman" w:hAnsi="Times New Roman" w:cs="Times New Roman"/>
          <w:sz w:val="30"/>
          <w:szCs w:val="30"/>
        </w:rPr>
        <w:t>до прибытия пожарной аварийно-спасательной службы принять меры к оповещению людей о пожаре, их эвакуации, к предотвращению паники;</w:t>
      </w:r>
    </w:p>
    <w:p w:rsidR="00314887" w:rsidRPr="00314887" w:rsidRDefault="00314887" w:rsidP="0031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887">
        <w:rPr>
          <w:rFonts w:ascii="Times New Roman" w:hAnsi="Times New Roman" w:cs="Times New Roman"/>
          <w:sz w:val="30"/>
          <w:szCs w:val="30"/>
        </w:rPr>
        <w:t>обеспечить отключение газовых приборов и трубопроводов, электроэнергии и включение при необходимости аварийного освещения;</w:t>
      </w:r>
    </w:p>
    <w:p w:rsidR="00314887" w:rsidRPr="00314887" w:rsidRDefault="00314887" w:rsidP="0031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887">
        <w:rPr>
          <w:rFonts w:ascii="Times New Roman" w:hAnsi="Times New Roman" w:cs="Times New Roman"/>
          <w:sz w:val="30"/>
          <w:szCs w:val="30"/>
        </w:rPr>
        <w:t>приступить к тушению пожара имеющимися средствами (стволы от внутренних пожарных кранов, первичные средства пожаротушения и другие);</w:t>
      </w:r>
    </w:p>
    <w:p w:rsidR="00314887" w:rsidRPr="00314887" w:rsidRDefault="00314887" w:rsidP="0031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887">
        <w:rPr>
          <w:rFonts w:ascii="Times New Roman" w:hAnsi="Times New Roman" w:cs="Times New Roman"/>
          <w:sz w:val="30"/>
          <w:szCs w:val="30"/>
        </w:rPr>
        <w:t>организовать встречу пожарных аварийно-спасательных подразделений.</w:t>
      </w:r>
    </w:p>
    <w:p w:rsidR="00314887" w:rsidRPr="00314887" w:rsidRDefault="00314887" w:rsidP="00314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887">
        <w:rPr>
          <w:rFonts w:ascii="Times New Roman" w:hAnsi="Times New Roman" w:cs="Times New Roman"/>
          <w:sz w:val="30"/>
          <w:szCs w:val="30"/>
        </w:rPr>
        <w:t>Во время пожара необходимо воздержаться от открытия окон и дверей, а также не разбивать стекол. Покидая помещение или здание, необходимо закрыть за собой все двери и окна в целях уменьшения притока свежего воздуха, способствующего быстрому распространению огня.</w:t>
      </w:r>
    </w:p>
    <w:sectPr w:rsidR="00314887" w:rsidRPr="00314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87"/>
    <w:rsid w:val="00314887"/>
    <w:rsid w:val="00E5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Propoganda</dc:creator>
  <cp:lastModifiedBy>Учитель</cp:lastModifiedBy>
  <cp:revision>2</cp:revision>
  <dcterms:created xsi:type="dcterms:W3CDTF">2022-09-20T11:04:00Z</dcterms:created>
  <dcterms:modified xsi:type="dcterms:W3CDTF">2022-09-20T11:04:00Z</dcterms:modified>
</cp:coreProperties>
</file>